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F8" w:rsidRPr="004C632C" w:rsidRDefault="00041EF8" w:rsidP="00041EF8">
      <w:pPr>
        <w:jc w:val="center"/>
        <w:rPr>
          <w:sz w:val="26"/>
          <w:szCs w:val="26"/>
        </w:rPr>
      </w:pPr>
      <w:r w:rsidRPr="004C632C">
        <w:rPr>
          <w:sz w:val="26"/>
          <w:szCs w:val="26"/>
        </w:rPr>
        <w:t>ПОЯСНИТЕЛЬНАЯ ЗАПИСКА</w:t>
      </w:r>
    </w:p>
    <w:p w:rsidR="00041EF8" w:rsidRPr="004C632C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к проекту постановления </w:t>
      </w:r>
    </w:p>
    <w:p w:rsidR="00041EF8" w:rsidRPr="004C632C" w:rsidRDefault="00041EF8" w:rsidP="00041EF8">
      <w:pPr>
        <w:shd w:val="clear" w:color="auto" w:fill="FFFFFF"/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администрации </w:t>
      </w:r>
      <w:r w:rsidR="00BD74E8" w:rsidRPr="004C632C">
        <w:rPr>
          <w:sz w:val="27"/>
          <w:szCs w:val="27"/>
        </w:rPr>
        <w:t>Еткульского</w:t>
      </w:r>
      <w:r w:rsidRPr="004C632C">
        <w:rPr>
          <w:sz w:val="27"/>
          <w:szCs w:val="27"/>
        </w:rPr>
        <w:t xml:space="preserve"> муниципального района</w:t>
      </w:r>
    </w:p>
    <w:p w:rsidR="00041EF8" w:rsidRDefault="004E5134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proofErr w:type="gramStart"/>
      <w:r w:rsidRPr="004C632C">
        <w:rPr>
          <w:sz w:val="27"/>
          <w:szCs w:val="27"/>
        </w:rPr>
        <w:t xml:space="preserve">Об утверждении административного Регламента </w:t>
      </w:r>
      <w:r w:rsidR="00DE1DDB" w:rsidRPr="00DE1DDB">
        <w:rPr>
          <w:sz w:val="27"/>
          <w:szCs w:val="27"/>
        </w:rPr>
        <w:t xml:space="preserve">предоставления муниципальной  услуги </w:t>
      </w:r>
      <w:r w:rsidR="00DE1DDB" w:rsidRPr="00DE1DDB">
        <w:rPr>
          <w:bCs/>
          <w:sz w:val="27"/>
          <w:szCs w:val="27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</w:p>
    <w:p w:rsidR="004C632C" w:rsidRP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color w:val="000000"/>
          <w:sz w:val="27"/>
          <w:szCs w:val="27"/>
        </w:rPr>
      </w:pP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Настоящий проект постановления разработан в соответствии с </w:t>
      </w:r>
      <w:r w:rsidR="004E5134" w:rsidRPr="004C632C">
        <w:rPr>
          <w:bCs/>
          <w:sz w:val="27"/>
          <w:szCs w:val="27"/>
        </w:rPr>
        <w:t>Федеральным законом от 06.10.2003г № 131ФЗ «О</w:t>
      </w:r>
      <w:r w:rsidR="004E5A9C" w:rsidRPr="004C632C">
        <w:rPr>
          <w:bCs/>
          <w:sz w:val="27"/>
          <w:szCs w:val="27"/>
        </w:rPr>
        <w:t>б</w:t>
      </w:r>
      <w:r w:rsidR="004E5134" w:rsidRPr="004C632C">
        <w:rPr>
          <w:bCs/>
          <w:sz w:val="27"/>
          <w:szCs w:val="27"/>
        </w:rPr>
        <w:t xml:space="preserve"> общих принципах организации местного самоуправления в Российской Федерации»</w:t>
      </w:r>
    </w:p>
    <w:p w:rsidR="004E5A9C" w:rsidRPr="004C632C" w:rsidRDefault="00041EF8" w:rsidP="004E5A9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7"/>
          <w:szCs w:val="27"/>
        </w:rPr>
      </w:pPr>
      <w:proofErr w:type="gramStart"/>
      <w:r w:rsidRPr="004C632C">
        <w:rPr>
          <w:bCs/>
          <w:sz w:val="27"/>
          <w:szCs w:val="27"/>
        </w:rPr>
        <w:t xml:space="preserve">Проектом постановления предлагается утвердить </w:t>
      </w:r>
      <w:r w:rsidR="004E5A9C" w:rsidRPr="004C632C">
        <w:rPr>
          <w:sz w:val="27"/>
          <w:szCs w:val="27"/>
        </w:rPr>
        <w:t xml:space="preserve">сроки и последовательность выполнения административных процедур </w:t>
      </w:r>
      <w:r w:rsidR="004E5A9C" w:rsidRPr="004C632C">
        <w:rPr>
          <w:bCs/>
          <w:sz w:val="27"/>
          <w:szCs w:val="27"/>
        </w:rPr>
        <w:t xml:space="preserve">предоставление муниципальной услуги </w:t>
      </w:r>
      <w:r w:rsidR="004E5A9C" w:rsidRPr="004C632C">
        <w:rPr>
          <w:sz w:val="27"/>
          <w:szCs w:val="27"/>
        </w:rPr>
        <w:t>«</w:t>
      </w:r>
      <w:r w:rsidR="00DE1DDB" w:rsidRPr="00DE1DDB">
        <w:rPr>
          <w:bCs/>
          <w:sz w:val="27"/>
          <w:szCs w:val="27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5A9C" w:rsidRPr="004C632C">
        <w:rPr>
          <w:sz w:val="27"/>
          <w:szCs w:val="27"/>
        </w:rPr>
        <w:t>», порядок взаимодействия с физическими и (или) юридическими лицами при предоставлении</w:t>
      </w:r>
      <w:r w:rsidR="004E5A9C" w:rsidRPr="004C632C">
        <w:rPr>
          <w:color w:val="000000"/>
          <w:sz w:val="27"/>
          <w:szCs w:val="27"/>
        </w:rPr>
        <w:t xml:space="preserve"> муниципальной услуги по выдаче</w:t>
      </w:r>
      <w:proofErr w:type="gramEnd"/>
      <w:r w:rsidR="004E5A9C" w:rsidRPr="004C632C">
        <w:rPr>
          <w:color w:val="000000"/>
          <w:sz w:val="27"/>
          <w:szCs w:val="27"/>
        </w:rPr>
        <w:t xml:space="preserve"> </w:t>
      </w:r>
      <w:r w:rsidR="004E5A9C" w:rsidRPr="004C632C">
        <w:rPr>
          <w:sz w:val="27"/>
          <w:szCs w:val="27"/>
        </w:rPr>
        <w:t>градостроительного плана земельного участка</w:t>
      </w:r>
      <w:r w:rsidR="004E5A9C" w:rsidRPr="004C632C">
        <w:rPr>
          <w:color w:val="000000"/>
          <w:sz w:val="27"/>
          <w:szCs w:val="27"/>
        </w:rPr>
        <w:t xml:space="preserve"> на территории Еткульского муниципального района Челябинской области. </w:t>
      </w:r>
    </w:p>
    <w:p w:rsidR="004E5A9C" w:rsidRPr="004C632C" w:rsidRDefault="00C24DDA" w:rsidP="004E5A9C">
      <w:pPr>
        <w:shd w:val="clear" w:color="auto" w:fill="FFFFFF"/>
        <w:tabs>
          <w:tab w:val="left" w:pos="0"/>
        </w:tabs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="004E5A9C" w:rsidRPr="004C632C">
        <w:rPr>
          <w:sz w:val="27"/>
          <w:szCs w:val="27"/>
        </w:rPr>
        <w:t>Целью разработки</w:t>
      </w:r>
      <w:r w:rsidR="004E5A9C" w:rsidRPr="004C632C">
        <w:rPr>
          <w:b/>
          <w:sz w:val="27"/>
          <w:szCs w:val="27"/>
        </w:rPr>
        <w:t xml:space="preserve"> </w:t>
      </w:r>
      <w:r w:rsidR="004E5A9C" w:rsidRPr="004C632C">
        <w:rPr>
          <w:sz w:val="27"/>
          <w:szCs w:val="27"/>
        </w:rPr>
        <w:t>административного Регламента «</w:t>
      </w:r>
      <w:r w:rsidR="00DE1DDB" w:rsidRPr="00DE1DDB">
        <w:rPr>
          <w:bCs/>
          <w:sz w:val="27"/>
          <w:szCs w:val="27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5A9C" w:rsidRPr="004C632C">
        <w:rPr>
          <w:sz w:val="27"/>
          <w:szCs w:val="27"/>
        </w:rPr>
        <w:t>»</w:t>
      </w:r>
      <w:r w:rsidR="004E5A9C" w:rsidRPr="004C632C">
        <w:rPr>
          <w:b/>
          <w:sz w:val="27"/>
          <w:szCs w:val="27"/>
        </w:rPr>
        <w:t xml:space="preserve"> </w:t>
      </w:r>
      <w:r w:rsidR="004E5A9C" w:rsidRPr="004C632C">
        <w:rPr>
          <w:sz w:val="27"/>
          <w:szCs w:val="27"/>
        </w:rPr>
        <w:t>является повышение качества предоставления муниципальной услуги, в том числе:</w:t>
      </w:r>
      <w:proofErr w:type="gramEnd"/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2) упорядочение административных процедур;</w:t>
      </w:r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3) устранение избыточных административных процедур;</w:t>
      </w:r>
    </w:p>
    <w:p w:rsidR="004E5A9C" w:rsidRPr="004C632C" w:rsidRDefault="004E5A9C" w:rsidP="004E5A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632C">
        <w:rPr>
          <w:rFonts w:ascii="Times New Roman" w:hAnsi="Times New Roman" w:cs="Times New Roman"/>
          <w:b w:val="0"/>
          <w:sz w:val="27"/>
          <w:szCs w:val="27"/>
        </w:rPr>
        <w:t>4) сокращение срока предоставления муниципальной услуги, а также сроков исполнения отдельных административных процедур в процессе предоставления  муниципальной услуги.</w:t>
      </w:r>
    </w:p>
    <w:p w:rsidR="004E5A9C" w:rsidRPr="004C632C" w:rsidRDefault="004E5A9C" w:rsidP="004E5A9C">
      <w:pPr>
        <w:ind w:firstLine="567"/>
        <w:jc w:val="both"/>
        <w:rPr>
          <w:sz w:val="27"/>
          <w:szCs w:val="27"/>
        </w:rPr>
      </w:pPr>
      <w:r w:rsidRPr="004C632C">
        <w:rPr>
          <w:sz w:val="27"/>
          <w:szCs w:val="27"/>
        </w:rPr>
        <w:t>Заявители на получение муниципальной услуги являются юридические и физические лица, являющиеся застрой</w:t>
      </w:r>
      <w:bookmarkStart w:id="0" w:name="_GoBack"/>
      <w:bookmarkEnd w:id="0"/>
      <w:r w:rsidRPr="004C632C">
        <w:rPr>
          <w:sz w:val="27"/>
          <w:szCs w:val="27"/>
        </w:rPr>
        <w:t>щиками в соответствии с Градостроительным кодексом Российской Федерации, подавшие в установленном порядке необходимые для предоставления муниципальной услуги документы.</w:t>
      </w:r>
    </w:p>
    <w:p w:rsidR="004C632C" w:rsidRPr="004C632C" w:rsidRDefault="004E5A9C" w:rsidP="004E5A9C">
      <w:pPr>
        <w:shd w:val="clear" w:color="auto" w:fill="FFFFFF"/>
        <w:tabs>
          <w:tab w:val="left" w:pos="0"/>
        </w:tabs>
        <w:ind w:right="-6"/>
        <w:jc w:val="both"/>
        <w:rPr>
          <w:sz w:val="27"/>
          <w:szCs w:val="27"/>
        </w:rPr>
      </w:pPr>
      <w:r w:rsidRPr="004C632C">
        <w:rPr>
          <w:sz w:val="27"/>
          <w:szCs w:val="27"/>
        </w:rPr>
        <w:tab/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</w:t>
      </w:r>
      <w:r w:rsidRPr="004C632C">
        <w:rPr>
          <w:sz w:val="27"/>
          <w:szCs w:val="27"/>
        </w:rPr>
        <w:lastRenderedPageBreak/>
        <w:t>Федерации, полномочиями выступать от их имени при предоставлении муниципальной услуги (далее - представители заявителя)</w:t>
      </w:r>
      <w:r w:rsidR="004C632C" w:rsidRPr="004C632C">
        <w:rPr>
          <w:sz w:val="27"/>
          <w:szCs w:val="27"/>
        </w:rPr>
        <w:t xml:space="preserve"> </w:t>
      </w:r>
    </w:p>
    <w:p w:rsidR="00041EF8" w:rsidRPr="004C632C" w:rsidRDefault="00041EF8" w:rsidP="004E5A9C">
      <w:pPr>
        <w:shd w:val="clear" w:color="auto" w:fill="FFFFFF"/>
        <w:tabs>
          <w:tab w:val="left" w:pos="0"/>
        </w:tabs>
        <w:ind w:right="-6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Настоящий проект размещен для проведения обсуждения в целях общественного контроля.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Срок проведения обсуждения: </w:t>
      </w:r>
      <w:r w:rsidR="00B23F69" w:rsidRPr="004C632C">
        <w:rPr>
          <w:color w:val="000000"/>
          <w:sz w:val="27"/>
          <w:szCs w:val="27"/>
        </w:rPr>
        <w:t>с</w:t>
      </w:r>
      <w:r w:rsidR="00983720" w:rsidRPr="004C632C">
        <w:rPr>
          <w:color w:val="000000"/>
          <w:sz w:val="27"/>
          <w:szCs w:val="27"/>
        </w:rPr>
        <w:t xml:space="preserve"> </w:t>
      </w:r>
      <w:r w:rsidR="00DE1DDB">
        <w:rPr>
          <w:color w:val="000000"/>
          <w:sz w:val="27"/>
          <w:szCs w:val="27"/>
        </w:rPr>
        <w:t>12</w:t>
      </w:r>
      <w:r w:rsidR="00983720" w:rsidRPr="004C632C">
        <w:rPr>
          <w:color w:val="000000"/>
          <w:sz w:val="27"/>
          <w:szCs w:val="27"/>
        </w:rPr>
        <w:t>.</w:t>
      </w:r>
      <w:r w:rsidR="00C24DDA">
        <w:rPr>
          <w:color w:val="000000"/>
          <w:sz w:val="27"/>
          <w:szCs w:val="27"/>
        </w:rPr>
        <w:t>0</w:t>
      </w:r>
      <w:r w:rsidR="00DE1DDB">
        <w:rPr>
          <w:color w:val="000000"/>
          <w:sz w:val="27"/>
          <w:szCs w:val="27"/>
        </w:rPr>
        <w:t>3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20</w:t>
      </w:r>
      <w:r w:rsidR="00983720" w:rsidRPr="004C632C">
        <w:rPr>
          <w:color w:val="000000"/>
          <w:sz w:val="27"/>
          <w:szCs w:val="27"/>
        </w:rPr>
        <w:t>г</w:t>
      </w:r>
      <w:r w:rsidRPr="004C632C">
        <w:rPr>
          <w:color w:val="000000"/>
          <w:sz w:val="27"/>
          <w:szCs w:val="27"/>
        </w:rPr>
        <w:t xml:space="preserve">. по </w:t>
      </w:r>
      <w:r w:rsidR="00DE1DDB">
        <w:rPr>
          <w:color w:val="000000"/>
          <w:sz w:val="27"/>
          <w:szCs w:val="27"/>
        </w:rPr>
        <w:t>27</w:t>
      </w:r>
      <w:r w:rsidR="00983720" w:rsidRPr="004C632C">
        <w:rPr>
          <w:color w:val="000000"/>
          <w:sz w:val="27"/>
          <w:szCs w:val="27"/>
        </w:rPr>
        <w:t>.</w:t>
      </w:r>
      <w:r w:rsidR="00C24DDA">
        <w:rPr>
          <w:color w:val="000000"/>
          <w:sz w:val="27"/>
          <w:szCs w:val="27"/>
        </w:rPr>
        <w:t>03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20</w:t>
      </w:r>
      <w:r w:rsidR="00983720" w:rsidRPr="004C632C">
        <w:rPr>
          <w:color w:val="000000"/>
          <w:sz w:val="27"/>
          <w:szCs w:val="27"/>
        </w:rPr>
        <w:t>г.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Предложения общественных объединений, юридических и физических лиц в целях проведения обсуждения могут быть поданы  в электронной   или письменной форме.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для направления предложений: </w:t>
      </w:r>
      <w:r w:rsidR="00B23F69" w:rsidRPr="004C632C">
        <w:rPr>
          <w:rFonts w:eastAsia="Calibri"/>
          <w:sz w:val="27"/>
          <w:szCs w:val="27"/>
        </w:rPr>
        <w:t>456560, Челябинская область, Еткульский район, с. Еткуль, ул. Ленина, дом 34, кабинет</w:t>
      </w:r>
      <w:r w:rsidR="003C3D90" w:rsidRPr="004C632C">
        <w:rPr>
          <w:rFonts w:eastAsia="Calibri"/>
          <w:sz w:val="27"/>
          <w:szCs w:val="27"/>
        </w:rPr>
        <w:t xml:space="preserve"> 7</w:t>
      </w:r>
      <w:r w:rsidRPr="004C632C">
        <w:rPr>
          <w:color w:val="000000"/>
          <w:sz w:val="27"/>
          <w:szCs w:val="27"/>
        </w:rPr>
        <w:t>.</w:t>
      </w:r>
    </w:p>
    <w:p w:rsidR="00041EF8" w:rsidRPr="004C632C" w:rsidRDefault="00041EF8" w:rsidP="003C3D90">
      <w:pPr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электронной почты: </w:t>
      </w:r>
      <w:r w:rsidR="003C3D90" w:rsidRPr="004C632C">
        <w:rPr>
          <w:rStyle w:val="x-phmenubutton"/>
          <w:iCs/>
          <w:sz w:val="27"/>
          <w:szCs w:val="27"/>
        </w:rPr>
        <w:t>architektura_etk@mail.ru</w:t>
      </w:r>
      <w:r w:rsidR="00B23F69" w:rsidRPr="004C632C">
        <w:rPr>
          <w:rStyle w:val="b-message-heademail"/>
          <w:sz w:val="27"/>
          <w:szCs w:val="27"/>
        </w:rPr>
        <w:t>.</w:t>
      </w:r>
    </w:p>
    <w:sectPr w:rsidR="00041EF8" w:rsidRPr="004C632C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EF8"/>
    <w:rsid w:val="00041EF8"/>
    <w:rsid w:val="000A6053"/>
    <w:rsid w:val="00157ABC"/>
    <w:rsid w:val="003C3D90"/>
    <w:rsid w:val="004C632C"/>
    <w:rsid w:val="004E5134"/>
    <w:rsid w:val="004E5A9C"/>
    <w:rsid w:val="00983720"/>
    <w:rsid w:val="00A628CD"/>
    <w:rsid w:val="00B23F69"/>
    <w:rsid w:val="00BD74E8"/>
    <w:rsid w:val="00C24DDA"/>
    <w:rsid w:val="00D00364"/>
    <w:rsid w:val="00DB5150"/>
    <w:rsid w:val="00DE0EF4"/>
    <w:rsid w:val="00DE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Ирина Владимировна Гладских</cp:lastModifiedBy>
  <cp:revision>6</cp:revision>
  <cp:lastPrinted>2016-07-05T04:32:00Z</cp:lastPrinted>
  <dcterms:created xsi:type="dcterms:W3CDTF">2017-08-07T09:38:00Z</dcterms:created>
  <dcterms:modified xsi:type="dcterms:W3CDTF">2020-03-12T10:05:00Z</dcterms:modified>
</cp:coreProperties>
</file>